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755" w:rsidRDefault="00046755">
      <w:pPr>
        <w:pStyle w:val="ConsPlusNormal"/>
        <w:jc w:val="center"/>
        <w:outlineLvl w:val="1"/>
        <w:rPr>
          <w:highlight w:val="red"/>
        </w:rPr>
      </w:pPr>
    </w:p>
    <w:p w:rsidR="00891708" w:rsidRDefault="00891708">
      <w:pPr>
        <w:pStyle w:val="ConsPlusNormal"/>
        <w:jc w:val="center"/>
        <w:outlineLvl w:val="1"/>
      </w:pPr>
      <w:r w:rsidRPr="0015251D">
        <w:t>II. Горячее водоснабжение</w:t>
      </w:r>
    </w:p>
    <w:p w:rsidR="00891708" w:rsidRDefault="00891708">
      <w:pPr>
        <w:pStyle w:val="ConsPlusNormal"/>
        <w:ind w:firstLine="540"/>
        <w:jc w:val="both"/>
      </w:pPr>
    </w:p>
    <w:p w:rsidR="00046755" w:rsidRDefault="00046755">
      <w:pPr>
        <w:pStyle w:val="ConsPlusNormal"/>
        <w:jc w:val="both"/>
        <w:outlineLvl w:val="2"/>
      </w:pPr>
    </w:p>
    <w:p w:rsidR="00891708" w:rsidRDefault="00891708">
      <w:pPr>
        <w:pStyle w:val="ConsPlusNormal"/>
        <w:jc w:val="both"/>
        <w:outlineLvl w:val="2"/>
      </w:pPr>
      <w:r>
        <w:t>Форма 1.1.2 Общая информация об объектах горячего водоснабжения регулируемой организации</w:t>
      </w:r>
      <w:r w:rsidR="00AA5C7A">
        <w:t xml:space="preserve"> </w:t>
      </w:r>
      <w:r w:rsidR="00B74D9D">
        <w:t xml:space="preserve">на </w:t>
      </w:r>
      <w:r w:rsidR="001830F8">
        <w:t>0</w:t>
      </w:r>
      <w:r w:rsidR="00B82126">
        <w:t>6</w:t>
      </w:r>
      <w:bookmarkStart w:id="0" w:name="_GoBack"/>
      <w:bookmarkEnd w:id="0"/>
      <w:r w:rsidR="00B74D9D">
        <w:t>.</w:t>
      </w:r>
      <w:r w:rsidR="001830F8">
        <w:t>12</w:t>
      </w:r>
      <w:r w:rsidR="00B74D9D">
        <w:t>.2019</w:t>
      </w:r>
      <w:r w:rsidR="003B7B34">
        <w:t>.</w:t>
      </w:r>
    </w:p>
    <w:p w:rsidR="00891708" w:rsidRDefault="0089170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246"/>
        <w:gridCol w:w="1984"/>
        <w:gridCol w:w="1985"/>
        <w:gridCol w:w="2268"/>
      </w:tblGrid>
      <w:tr w:rsidR="00E355E9" w:rsidTr="00880D29">
        <w:tc>
          <w:tcPr>
            <w:tcW w:w="8993" w:type="dxa"/>
            <w:gridSpan w:val="5"/>
          </w:tcPr>
          <w:p w:rsidR="00E355E9" w:rsidRDefault="00E355E9">
            <w:pPr>
              <w:pStyle w:val="ConsPlusNormal"/>
              <w:jc w:val="center"/>
            </w:pPr>
            <w:r>
              <w:t>Параметры формы</w:t>
            </w:r>
          </w:p>
        </w:tc>
      </w:tr>
      <w:tr w:rsidR="00E355E9" w:rsidTr="00880D29">
        <w:tc>
          <w:tcPr>
            <w:tcW w:w="510" w:type="dxa"/>
          </w:tcPr>
          <w:p w:rsidR="00E355E9" w:rsidRDefault="00E355E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46" w:type="dxa"/>
          </w:tcPr>
          <w:p w:rsidR="00E355E9" w:rsidRDefault="00E355E9">
            <w:pPr>
              <w:pStyle w:val="ConsPlusNormal"/>
              <w:jc w:val="center"/>
            </w:pPr>
            <w:r>
              <w:t>Наименование централизованной системы горячего водоснабжения</w:t>
            </w:r>
          </w:p>
        </w:tc>
        <w:tc>
          <w:tcPr>
            <w:tcW w:w="1984" w:type="dxa"/>
          </w:tcPr>
          <w:p w:rsidR="00E355E9" w:rsidRDefault="00E355E9">
            <w:pPr>
              <w:pStyle w:val="ConsPlusNormal"/>
              <w:jc w:val="center"/>
            </w:pPr>
            <w:r>
              <w:t>Вид регулируемой деятельности</w:t>
            </w:r>
          </w:p>
        </w:tc>
        <w:tc>
          <w:tcPr>
            <w:tcW w:w="1985" w:type="dxa"/>
          </w:tcPr>
          <w:p w:rsidR="00E355E9" w:rsidRDefault="00E355E9">
            <w:pPr>
              <w:pStyle w:val="ConsPlusNormal"/>
              <w:jc w:val="center"/>
            </w:pPr>
            <w:r>
              <w:t xml:space="preserve">Протяженность водопроводных* сетей (в однотрубном исчислении), </w:t>
            </w:r>
            <w:proofErr w:type="gramStart"/>
            <w:r>
              <w:t>км</w:t>
            </w:r>
            <w:proofErr w:type="gramEnd"/>
            <w:r>
              <w:t>.</w:t>
            </w:r>
          </w:p>
        </w:tc>
        <w:tc>
          <w:tcPr>
            <w:tcW w:w="2268" w:type="dxa"/>
          </w:tcPr>
          <w:p w:rsidR="00E355E9" w:rsidRDefault="00E355E9">
            <w:pPr>
              <w:pStyle w:val="ConsPlusNormal"/>
              <w:jc w:val="center"/>
            </w:pPr>
            <w:r>
              <w:t>Количество центральных тепловых пунктов, шт.</w:t>
            </w:r>
          </w:p>
        </w:tc>
      </w:tr>
      <w:tr w:rsidR="00E355E9" w:rsidTr="00880D29">
        <w:trPr>
          <w:trHeight w:val="269"/>
        </w:trPr>
        <w:tc>
          <w:tcPr>
            <w:tcW w:w="510" w:type="dxa"/>
            <w:vMerge w:val="restart"/>
            <w:vAlign w:val="center"/>
          </w:tcPr>
          <w:p w:rsidR="00E355E9" w:rsidRDefault="00E355E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46" w:type="dxa"/>
            <w:vMerge w:val="restart"/>
          </w:tcPr>
          <w:p w:rsidR="00E355E9" w:rsidRPr="00822780" w:rsidRDefault="00E355E9" w:rsidP="00822780">
            <w:pPr>
              <w:pStyle w:val="ConsPlusNormal"/>
              <w:jc w:val="center"/>
            </w:pPr>
            <w:r w:rsidRPr="00822780">
              <w:t>МП «Калининградтеплосеть» городского округа «Город Калининград».</w:t>
            </w:r>
          </w:p>
          <w:p w:rsidR="00E355E9" w:rsidRPr="00822780" w:rsidRDefault="00E355E9" w:rsidP="00822780">
            <w:pPr>
              <w:pStyle w:val="ConsPlusNormal"/>
              <w:jc w:val="center"/>
            </w:pPr>
          </w:p>
          <w:p w:rsidR="00E355E9" w:rsidRDefault="00E355E9" w:rsidP="00822780">
            <w:pPr>
              <w:pStyle w:val="ConsPlusNormal"/>
              <w:jc w:val="center"/>
            </w:pPr>
            <w:r w:rsidRPr="00822780">
              <w:t>Система – закрытая</w:t>
            </w:r>
            <w:r>
              <w:t>.</w:t>
            </w:r>
          </w:p>
        </w:tc>
        <w:tc>
          <w:tcPr>
            <w:tcW w:w="1984" w:type="dxa"/>
            <w:vMerge w:val="restart"/>
          </w:tcPr>
          <w:p w:rsidR="00E355E9" w:rsidRDefault="00633908" w:rsidP="009A338C">
            <w:pPr>
              <w:pStyle w:val="ConsPlusNormal"/>
              <w:jc w:val="center"/>
            </w:pPr>
            <w:r>
              <w:t>Производство и реализация горячей воды</w:t>
            </w:r>
          </w:p>
        </w:tc>
        <w:tc>
          <w:tcPr>
            <w:tcW w:w="1985" w:type="dxa"/>
            <w:vMerge w:val="restart"/>
          </w:tcPr>
          <w:p w:rsidR="00E355E9" w:rsidRDefault="00E355E9" w:rsidP="009A338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268" w:type="dxa"/>
            <w:vMerge w:val="restart"/>
          </w:tcPr>
          <w:p w:rsidR="00E355E9" w:rsidRDefault="00AC152A" w:rsidP="00440BC4">
            <w:pPr>
              <w:pStyle w:val="ConsPlusNormal"/>
              <w:jc w:val="center"/>
            </w:pPr>
            <w:r>
              <w:t>111</w:t>
            </w:r>
          </w:p>
        </w:tc>
      </w:tr>
      <w:tr w:rsidR="00E355E9" w:rsidTr="00880D29">
        <w:tblPrEx>
          <w:tblBorders>
            <w:insideH w:val="nil"/>
          </w:tblBorders>
        </w:tblPrEx>
        <w:trPr>
          <w:trHeight w:val="509"/>
        </w:trPr>
        <w:tc>
          <w:tcPr>
            <w:tcW w:w="510" w:type="dxa"/>
            <w:vMerge/>
          </w:tcPr>
          <w:p w:rsidR="00E355E9" w:rsidRDefault="00E355E9"/>
        </w:tc>
        <w:tc>
          <w:tcPr>
            <w:tcW w:w="2246" w:type="dxa"/>
            <w:vMerge/>
          </w:tcPr>
          <w:p w:rsidR="00E355E9" w:rsidRDefault="00E355E9"/>
        </w:tc>
        <w:tc>
          <w:tcPr>
            <w:tcW w:w="1984" w:type="dxa"/>
            <w:vMerge/>
          </w:tcPr>
          <w:p w:rsidR="00E355E9" w:rsidRDefault="00E355E9"/>
        </w:tc>
        <w:tc>
          <w:tcPr>
            <w:tcW w:w="1985" w:type="dxa"/>
            <w:vMerge/>
          </w:tcPr>
          <w:p w:rsidR="00E355E9" w:rsidRDefault="00E355E9"/>
        </w:tc>
        <w:tc>
          <w:tcPr>
            <w:tcW w:w="2268" w:type="dxa"/>
            <w:vMerge/>
          </w:tcPr>
          <w:p w:rsidR="00E355E9" w:rsidRDefault="00E355E9"/>
        </w:tc>
      </w:tr>
      <w:tr w:rsidR="00E355E9" w:rsidTr="00880D29">
        <w:tblPrEx>
          <w:tblBorders>
            <w:insideH w:val="nil"/>
          </w:tblBorders>
        </w:tblPrEx>
        <w:trPr>
          <w:trHeight w:val="509"/>
        </w:trPr>
        <w:tc>
          <w:tcPr>
            <w:tcW w:w="510" w:type="dxa"/>
            <w:vMerge/>
          </w:tcPr>
          <w:p w:rsidR="00E355E9" w:rsidRDefault="00E355E9"/>
        </w:tc>
        <w:tc>
          <w:tcPr>
            <w:tcW w:w="2246" w:type="dxa"/>
            <w:vMerge/>
          </w:tcPr>
          <w:p w:rsidR="00E355E9" w:rsidRDefault="00E355E9"/>
        </w:tc>
        <w:tc>
          <w:tcPr>
            <w:tcW w:w="1984" w:type="dxa"/>
            <w:vMerge/>
          </w:tcPr>
          <w:p w:rsidR="00E355E9" w:rsidRDefault="00E355E9"/>
        </w:tc>
        <w:tc>
          <w:tcPr>
            <w:tcW w:w="1985" w:type="dxa"/>
            <w:vMerge/>
          </w:tcPr>
          <w:p w:rsidR="00E355E9" w:rsidRDefault="00E355E9"/>
        </w:tc>
        <w:tc>
          <w:tcPr>
            <w:tcW w:w="2268" w:type="dxa"/>
            <w:vMerge/>
          </w:tcPr>
          <w:p w:rsidR="00E355E9" w:rsidRDefault="00E355E9"/>
        </w:tc>
      </w:tr>
    </w:tbl>
    <w:p w:rsidR="00F756DD" w:rsidRDefault="00F756DD">
      <w:pPr>
        <w:pStyle w:val="ConsPlusNormal"/>
        <w:ind w:firstLine="540"/>
        <w:jc w:val="both"/>
      </w:pPr>
    </w:p>
    <w:p w:rsidR="00F756DD" w:rsidRDefault="00F756DD">
      <w:pPr>
        <w:pStyle w:val="ConsPlusNormal"/>
        <w:ind w:firstLine="540"/>
        <w:jc w:val="both"/>
      </w:pPr>
      <w:r>
        <w:t xml:space="preserve">Примечание: </w:t>
      </w:r>
    </w:p>
    <w:p w:rsidR="00891708" w:rsidRDefault="00F756DD">
      <w:pPr>
        <w:pStyle w:val="ConsPlusNormal"/>
        <w:ind w:firstLine="540"/>
        <w:jc w:val="both"/>
      </w:pPr>
      <w:r>
        <w:t>* сети горячего водоснабжения</w:t>
      </w:r>
    </w:p>
    <w:sectPr w:rsidR="00891708" w:rsidSect="00880D29">
      <w:pgSz w:w="16838" w:h="11905" w:orient="landscape"/>
      <w:pgMar w:top="851" w:right="1134" w:bottom="851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708"/>
    <w:rsid w:val="00030875"/>
    <w:rsid w:val="00046755"/>
    <w:rsid w:val="0015251D"/>
    <w:rsid w:val="001830F8"/>
    <w:rsid w:val="00291534"/>
    <w:rsid w:val="00310215"/>
    <w:rsid w:val="003B7B34"/>
    <w:rsid w:val="003E6B76"/>
    <w:rsid w:val="00440BC4"/>
    <w:rsid w:val="005C5774"/>
    <w:rsid w:val="00633908"/>
    <w:rsid w:val="00731B08"/>
    <w:rsid w:val="00822780"/>
    <w:rsid w:val="00880D29"/>
    <w:rsid w:val="00891708"/>
    <w:rsid w:val="008C156B"/>
    <w:rsid w:val="00986E00"/>
    <w:rsid w:val="009A338C"/>
    <w:rsid w:val="00A10C36"/>
    <w:rsid w:val="00AA5C7A"/>
    <w:rsid w:val="00AC152A"/>
    <w:rsid w:val="00B74D9D"/>
    <w:rsid w:val="00B82126"/>
    <w:rsid w:val="00C024EA"/>
    <w:rsid w:val="00E355E9"/>
    <w:rsid w:val="00F061E5"/>
    <w:rsid w:val="00F7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17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917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917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917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917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917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917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9170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17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917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917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917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917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917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917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9170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30C78-B333-4A91-BB12-6220CBE9F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Заев</dc:creator>
  <cp:lastModifiedBy>Ольга Кобыляцкая</cp:lastModifiedBy>
  <cp:revision>5</cp:revision>
  <dcterms:created xsi:type="dcterms:W3CDTF">2019-08-01T15:18:00Z</dcterms:created>
  <dcterms:modified xsi:type="dcterms:W3CDTF">2019-12-06T08:21:00Z</dcterms:modified>
</cp:coreProperties>
</file>